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7BD" w:rsidRDefault="00FA03BC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noProof/>
          <w:sz w:val="24"/>
          <w:szCs w:val="24"/>
        </w:rPr>
        <w:drawing>
          <wp:inline distT="114300" distB="114300" distL="114300" distR="114300">
            <wp:extent cx="1816100" cy="838200"/>
            <wp:effectExtent l="0" t="0" r="0" b="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838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177BD" w:rsidRDefault="00A177BD">
      <w:pPr>
        <w:spacing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Archdiocese of Milwaukee 175th Anniversary</w:t>
      </w:r>
    </w:p>
    <w:p w:rsidR="00A177BD" w:rsidRDefault="00FA03B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177BD" w:rsidRDefault="00FA03B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Middle School Unit </w:t>
      </w:r>
    </w:p>
    <w:p w:rsidR="00A177BD" w:rsidRDefault="00FA03BC">
      <w:pPr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Theme 2: Forming the Diocese of Milwaukee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Essential Question:  How have people/events in Wisconsin history influenced the creation, evolution, and priorities of the Archdiocese of Milwaukee?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Key Understandings: </w:t>
      </w:r>
    </w:p>
    <w:p w:rsidR="00A177BD" w:rsidRDefault="00FA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There are factors that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ultimately lead to the creation of </w:t>
      </w:r>
      <w:r>
        <w:rPr>
          <w:rFonts w:ascii="Cambria" w:eastAsia="Cambria" w:hAnsi="Cambria" w:cs="Cambria"/>
          <w:b/>
          <w:sz w:val="24"/>
          <w:szCs w:val="24"/>
        </w:rPr>
        <w:t>a Diocese.</w:t>
      </w:r>
    </w:p>
    <w:p w:rsidR="00A177BD" w:rsidRDefault="00FA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The selection o</w:t>
      </w:r>
      <w:r>
        <w:rPr>
          <w:rFonts w:ascii="Cambria" w:eastAsia="Cambria" w:hAnsi="Cambria" w:cs="Cambria"/>
          <w:b/>
          <w:sz w:val="24"/>
          <w:szCs w:val="24"/>
        </w:rPr>
        <w:t>f an (arch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>)bishop</w:t>
      </w:r>
      <w:proofErr w:type="gramEnd"/>
      <w:r>
        <w:rPr>
          <w:rFonts w:ascii="Cambria" w:eastAsia="Cambria" w:hAnsi="Cambria" w:cs="Cambria"/>
          <w:b/>
          <w:sz w:val="24"/>
          <w:szCs w:val="24"/>
        </w:rPr>
        <w:t xml:space="preserve"> for a (arch)diocese is based on the needs/population of the community he will shepherd.</w:t>
      </w:r>
    </w:p>
    <w:p w:rsidR="00A177BD" w:rsidRDefault="00FA03B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Key events outside of a diocese/state influence what occurs within a diocese.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Suggested Activities:</w:t>
      </w:r>
    </w:p>
    <w:p w:rsidR="00A177BD" w:rsidRDefault="00A177B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Create a video or storyline of Archbishop John Martin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Henni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, 1844-1881. 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Research how Abraham Lincoln’s view on the Civil </w:t>
      </w:r>
      <w:r>
        <w:rPr>
          <w:rFonts w:ascii="Cambria" w:eastAsia="Cambria" w:hAnsi="Cambria" w:cs="Cambria"/>
          <w:b/>
          <w:sz w:val="24"/>
          <w:szCs w:val="24"/>
        </w:rPr>
        <w:t>W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ar </w:t>
      </w:r>
      <w:r>
        <w:rPr>
          <w:rFonts w:ascii="Cambria" w:eastAsia="Cambria" w:hAnsi="Cambria" w:cs="Cambria"/>
          <w:b/>
          <w:sz w:val="24"/>
          <w:szCs w:val="24"/>
        </w:rPr>
        <w:t xml:space="preserve">aligned with or contradicted the Church’s view.  </w:t>
      </w:r>
    </w:p>
    <w:p w:rsidR="00A177BD" w:rsidRDefault="00FA03BC">
      <w:pPr>
        <w:numPr>
          <w:ilvl w:val="0"/>
          <w:numId w:val="2"/>
        </w:num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Compare and contrast Lincoln’s speeches/writings with the writings of Bishop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He</w:t>
      </w:r>
      <w:r>
        <w:rPr>
          <w:rFonts w:ascii="Cambria" w:eastAsia="Cambria" w:hAnsi="Cambria" w:cs="Cambria"/>
          <w:b/>
          <w:sz w:val="24"/>
          <w:szCs w:val="24"/>
        </w:rPr>
        <w:t>nni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>.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Illustrate key events in the life of the Archdiocese in this time period: 1865-1881.</w:t>
      </w:r>
    </w:p>
    <w:p w:rsidR="00A177BD" w:rsidRDefault="00FA03B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What areas of Catholic life started to emerge?</w:t>
      </w:r>
    </w:p>
    <w:p w:rsidR="00A177BD" w:rsidRDefault="00A177B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Research </w:t>
      </w:r>
      <w:r>
        <w:rPr>
          <w:rFonts w:ascii="Cambria" w:eastAsia="Cambria" w:hAnsi="Cambria" w:cs="Cambria"/>
          <w:b/>
          <w:sz w:val="24"/>
          <w:szCs w:val="24"/>
        </w:rPr>
        <w:t>issues that impacted Catholics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sz w:val="24"/>
          <w:szCs w:val="24"/>
        </w:rPr>
        <w:t>during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the Civil War</w:t>
      </w:r>
      <w:r>
        <w:rPr>
          <w:rFonts w:ascii="Cambria" w:eastAsia="Cambria" w:hAnsi="Cambria" w:cs="Cambria"/>
          <w:b/>
          <w:sz w:val="24"/>
          <w:szCs w:val="24"/>
        </w:rPr>
        <w:t xml:space="preserve"> period,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such as: anti-Catholic sentiment, abolitionism, or draft opposition.</w:t>
      </w:r>
    </w:p>
    <w:p w:rsidR="00A177BD" w:rsidRDefault="00A177BD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What were the social conditions for Catholics post-Civil War? </w:t>
      </w:r>
    </w:p>
    <w:p w:rsidR="00A177BD" w:rsidRDefault="00FA03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Outline the social tensions existing between Protestants and Catholics of this time period. </w:t>
      </w:r>
    </w:p>
    <w:p w:rsidR="00A177BD" w:rsidRDefault="00FA03B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How did parishes start to integrate the cultural traditions into their communities?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lastRenderedPageBreak/>
        <w:t xml:space="preserve">Write an editorial that validates the significance of social welfare work done by Catholic religious orders through care for the poor, orphans, and health needs of those </w:t>
      </w:r>
      <w:r>
        <w:rPr>
          <w:rFonts w:ascii="Cambria" w:eastAsia="Cambria" w:hAnsi="Cambria" w:cs="Cambria"/>
          <w:b/>
          <w:sz w:val="24"/>
          <w:szCs w:val="24"/>
        </w:rPr>
        <w:t xml:space="preserve">in urban and rural areas. 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:rsidR="00A177BD" w:rsidRDefault="00A177B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Assessment: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Create a documentary/</w:t>
      </w:r>
      <w:proofErr w:type="gramStart"/>
      <w:r>
        <w:rPr>
          <w:rFonts w:ascii="Cambria" w:eastAsia="Cambria" w:hAnsi="Cambria" w:cs="Cambria"/>
          <w:b/>
          <w:sz w:val="24"/>
          <w:szCs w:val="24"/>
        </w:rPr>
        <w:t xml:space="preserve">editorial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(</w:t>
      </w:r>
      <w:proofErr w:type="gram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written, pictorial, multi-media) about </w:t>
      </w:r>
      <w:r>
        <w:rPr>
          <w:rFonts w:ascii="Cambria" w:eastAsia="Cambria" w:hAnsi="Cambria" w:cs="Cambria"/>
          <w:b/>
          <w:sz w:val="24"/>
          <w:szCs w:val="24"/>
        </w:rPr>
        <w:t xml:space="preserve">Bishop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Henni’s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role in and leadership of the Diocese of Milwaukee during this time period.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 </w:t>
      </w:r>
    </w:p>
    <w:p w:rsidR="00A177BD" w:rsidRDefault="00A177B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Prepare a debate to discuss the secular vs. Catho</w:t>
      </w:r>
      <w:r>
        <w:rPr>
          <w:rFonts w:ascii="Cambria" w:eastAsia="Cambria" w:hAnsi="Cambria" w:cs="Cambria"/>
          <w:b/>
          <w:sz w:val="24"/>
          <w:szCs w:val="24"/>
        </w:rPr>
        <w:t>lic view of the Civil War.</w:t>
      </w:r>
    </w:p>
    <w:p w:rsidR="00A177BD" w:rsidRDefault="00A177BD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Produce a video or other multimedia presentation that is directly related to a key understanding in a unit theme. (See Rubric, Video Guidelines and Application below.)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Reflection: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Explain how the Beatitudes support the actions to end slavery in the US. </w:t>
      </w:r>
    </w:p>
    <w:p w:rsidR="00A177BD" w:rsidRDefault="00A177B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sz w:val="24"/>
          <w:szCs w:val="24"/>
        </w:rPr>
      </w:pP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Resources: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spacing w:line="343" w:lineRule="auto"/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"https://www.archmil.org/AboutUs/175th-Anniversary.htm"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Historical Overview of the Archdiocese of Milwaukee including articles and archival documents.</w:t>
      </w:r>
    </w:p>
    <w:bookmarkStart w:id="0" w:name="_30j0zll" w:colFirst="0" w:colLast="0"/>
    <w:bookmarkEnd w:id="0"/>
    <w:p w:rsidR="00A177BD" w:rsidRDefault="00FA03B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mbria" w:eastAsia="Cambria" w:hAnsi="Cambria" w:cs="Cambria"/>
          <w:b/>
          <w:color w:val="0563C1"/>
          <w:sz w:val="24"/>
          <w:szCs w:val="24"/>
        </w:rPr>
      </w:pPr>
      <w:r>
        <w:fldChar w:fldCharType="end"/>
      </w:r>
      <w:hyperlink r:id="rId6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St. Mary Hospital</w:t>
        </w:r>
      </w:hyperlink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 xml:space="preserve"> Photograph</w:t>
      </w:r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7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Archbishop </w:t>
        </w:r>
        <w:proofErr w:type="spellStart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</w:t>
        </w:r>
        <w:bookmarkStart w:id="1" w:name="_GoBack"/>
        <w:bookmarkEnd w:id="1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e</w:t>
        </w:r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nni</w:t>
        </w:r>
        <w:proofErr w:type="spellEnd"/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 xml:space="preserve"> Biography</w:t>
        </w:r>
      </w:hyperlink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color w:val="0563C1"/>
          <w:sz w:val="24"/>
          <w:szCs w:val="24"/>
        </w:rPr>
      </w:pPr>
      <w:hyperlink r:id="rId8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http://www.shapell.org/Collection/The-Lincoln-Collection</w:t>
        </w:r>
      </w:hyperlink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hyperlink r:id="rId9">
        <w:r>
          <w:rPr>
            <w:rFonts w:ascii="Cambria" w:eastAsia="Cambria" w:hAnsi="Cambria" w:cs="Cambria"/>
            <w:b/>
            <w:color w:val="0563C1"/>
            <w:sz w:val="24"/>
            <w:szCs w:val="24"/>
            <w:u w:val="single"/>
          </w:rPr>
          <w:t>Video Rubric</w:t>
        </w:r>
      </w:hyperlink>
      <w:r>
        <w:rPr>
          <w:rFonts w:ascii="Cambria" w:eastAsia="Cambria" w:hAnsi="Cambria" w:cs="Cambria"/>
          <w:b/>
          <w:sz w:val="24"/>
          <w:szCs w:val="24"/>
        </w:rPr>
        <w:t xml:space="preserve">   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FA03BC">
      <w:pP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</w:instrText>
      </w:r>
      <w:r>
        <w:instrText xml:space="preserve">NK "https://schools.archmil.org/CentersofExcellence/DOCsPDFs/175th/ArchdioceseofMilwaukee175thVideoSubmissionApplication.pdf"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Archdiocese of Milwaukee 175th Video Submission Application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177BD" w:rsidRDefault="00FA03BC">
      <w:pP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</w:pPr>
      <w:r>
        <w:fldChar w:fldCharType="begin"/>
      </w:r>
      <w:r>
        <w:instrText xml:space="preserve"> HYPERLINK "https://schools.archmil.org/CentersofExcellence/DOCsP</w:instrText>
      </w:r>
      <w:r>
        <w:instrText xml:space="preserve">DFs/175th/VideoGuidelinesandSubmissionProcessFinal5.18.pdf" </w:instrText>
      </w:r>
      <w:r>
        <w:fldChar w:fldCharType="separate"/>
      </w:r>
      <w:r>
        <w:rPr>
          <w:rFonts w:ascii="Cambria" w:eastAsia="Cambria" w:hAnsi="Cambria" w:cs="Cambria"/>
          <w:b/>
          <w:color w:val="0563C1"/>
          <w:sz w:val="24"/>
          <w:szCs w:val="24"/>
          <w:u w:val="single"/>
        </w:rPr>
        <w:t>Video Guidelines and Submission Process</w:t>
      </w:r>
    </w:p>
    <w:p w:rsidR="00A177BD" w:rsidRDefault="00FA03BC">
      <w:pPr>
        <w:rPr>
          <w:rFonts w:ascii="Cambria" w:eastAsia="Cambria" w:hAnsi="Cambria" w:cs="Cambria"/>
          <w:b/>
          <w:sz w:val="24"/>
          <w:szCs w:val="24"/>
        </w:rPr>
      </w:pPr>
      <w:r>
        <w:fldChar w:fldCharType="end"/>
      </w:r>
      <w:r>
        <w:rPr>
          <w:rFonts w:ascii="Cambria" w:eastAsia="Cambria" w:hAnsi="Cambria" w:cs="Cambria"/>
          <w:b/>
          <w:sz w:val="24"/>
          <w:szCs w:val="24"/>
        </w:rPr>
        <w:t xml:space="preserve"> </w:t>
      </w:r>
    </w:p>
    <w:p w:rsidR="00A177BD" w:rsidRDefault="00A177BD">
      <w:pPr>
        <w:rPr>
          <w:rFonts w:ascii="Cambria" w:eastAsia="Cambria" w:hAnsi="Cambria" w:cs="Cambria"/>
          <w:b/>
          <w:sz w:val="24"/>
          <w:szCs w:val="24"/>
        </w:rPr>
      </w:pPr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A177BD">
      <w:pPr>
        <w:rPr>
          <w:rFonts w:ascii="Cambria" w:eastAsia="Cambria" w:hAnsi="Cambria" w:cs="Cambria"/>
          <w:b/>
          <w:color w:val="0563C1"/>
          <w:sz w:val="24"/>
          <w:szCs w:val="24"/>
        </w:rPr>
      </w:pPr>
    </w:p>
    <w:p w:rsidR="00A177BD" w:rsidRDefault="00A177BD">
      <w:pPr>
        <w:spacing w:line="240" w:lineRule="auto"/>
        <w:jc w:val="center"/>
        <w:rPr>
          <w:rFonts w:ascii="Cambria" w:eastAsia="Cambria" w:hAnsi="Cambria" w:cs="Cambria"/>
          <w:b/>
          <w:color w:val="0563C1"/>
          <w:sz w:val="24"/>
          <w:szCs w:val="24"/>
        </w:rPr>
      </w:pPr>
    </w:p>
    <w:sectPr w:rsidR="00A177B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E3706"/>
    <w:multiLevelType w:val="multilevel"/>
    <w:tmpl w:val="444A3C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06B10BD"/>
    <w:multiLevelType w:val="multilevel"/>
    <w:tmpl w:val="9E4EC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72531AF6"/>
    <w:multiLevelType w:val="multilevel"/>
    <w:tmpl w:val="155832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FF115F5"/>
    <w:multiLevelType w:val="multilevel"/>
    <w:tmpl w:val="2854A9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7BD"/>
    <w:rsid w:val="00A177BD"/>
    <w:rsid w:val="00FA0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3B588"/>
  <w15:docId w15:val="{1E9B9626-588D-40F7-9C6E-16A12897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pell.org/Collection/The-Lincoln-Collec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chmil.org/Bishops/Former-Archbishops/Henni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chmil.org/ArchdioceseofMilwaukee/history/Sub-St-Mary-Hospital-Milw-11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chools.archmil.org/CentersofExcellence/DOCsPDFs/VideoRubri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Archdiocese of Milwaukee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Shelly Taylor</dc:creator>
  <cp:lastModifiedBy>Shelly Taylor</cp:lastModifiedBy>
  <cp:revision>2</cp:revision>
  <dcterms:created xsi:type="dcterms:W3CDTF">2018-08-14T15:40:00Z</dcterms:created>
  <dcterms:modified xsi:type="dcterms:W3CDTF">2018-08-14T15:40:00Z</dcterms:modified>
</cp:coreProperties>
</file>