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4390" w14:textId="77777777" w:rsidR="00DC7B69" w:rsidRDefault="00000000">
      <w:pPr>
        <w:pStyle w:val="BodyText"/>
        <w:ind w:left="3880"/>
        <w:rPr>
          <w:sz w:val="20"/>
        </w:rPr>
      </w:pPr>
      <w:r>
        <w:rPr>
          <w:noProof/>
          <w:sz w:val="20"/>
        </w:rPr>
        <w:drawing>
          <wp:inline distT="0" distB="0" distL="0" distR="0" wp14:anchorId="177AD5C3" wp14:editId="5E675FBF">
            <wp:extent cx="2118688" cy="8915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688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BBDBD" w14:textId="77777777" w:rsidR="00DC7B69" w:rsidRDefault="00DC7B69">
      <w:pPr>
        <w:pStyle w:val="BodyText"/>
        <w:spacing w:before="161"/>
      </w:pPr>
    </w:p>
    <w:p w14:paraId="109E3053" w14:textId="77777777" w:rsidR="00DC7B69" w:rsidRDefault="00DC7B69">
      <w:pPr>
        <w:pStyle w:val="BodyText"/>
        <w:spacing w:before="212"/>
        <w:rPr>
          <w:spacing w:val="-9"/>
        </w:rPr>
      </w:pPr>
    </w:p>
    <w:p w14:paraId="1D33EF76" w14:textId="77777777" w:rsidR="00164123" w:rsidRDefault="00164123">
      <w:pPr>
        <w:pStyle w:val="BodyText"/>
        <w:spacing w:before="212"/>
      </w:pPr>
    </w:p>
    <w:p w14:paraId="1FB0A04B" w14:textId="77777777" w:rsidR="00DC7B69" w:rsidRDefault="00000000">
      <w:pPr>
        <w:ind w:left="100"/>
        <w:rPr>
          <w:sz w:val="28"/>
        </w:rPr>
      </w:pPr>
      <w:r>
        <w:rPr>
          <w:sz w:val="28"/>
        </w:rPr>
        <w:t>Dear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Name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Parent(s)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Here</w:t>
      </w:r>
      <w:r>
        <w:rPr>
          <w:spacing w:val="-4"/>
          <w:sz w:val="28"/>
        </w:rPr>
        <w:t>,</w:t>
      </w:r>
    </w:p>
    <w:p w14:paraId="5602234E" w14:textId="77777777" w:rsidR="00DC7B69" w:rsidRDefault="00000000">
      <w:pPr>
        <w:pStyle w:val="BodyText"/>
        <w:spacing w:before="249" w:line="276" w:lineRule="auto"/>
        <w:ind w:left="100"/>
      </w:pPr>
      <w:r>
        <w:t>By</w:t>
      </w:r>
      <w:r>
        <w:rPr>
          <w:spacing w:val="-2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sacrament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reconciliation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Child</w:t>
      </w:r>
      <w:r>
        <w:rPr>
          <w:b/>
          <w:spacing w:val="-2"/>
        </w:rPr>
        <w:t xml:space="preserve"> </w:t>
      </w:r>
      <w:r>
        <w:rPr>
          <w:b/>
        </w:rPr>
        <w:t>Here</w:t>
      </w:r>
      <w:r>
        <w:rPr>
          <w:b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 xml:space="preserve">a most important step in this journey of faith. Our Catholic Church is a sacramental church, and this sacrament of reconciliation is a wonderful gift that Christ has given to us. It is </w:t>
      </w:r>
      <w:proofErr w:type="gramStart"/>
      <w:r>
        <w:t>a gift of forgiveness and second chances,</w:t>
      </w:r>
      <w:proofErr w:type="gramEnd"/>
      <w:r>
        <w:t xml:space="preserve"> of knowing we can begin our life anew. It is a gift of hope as we</w:t>
      </w:r>
      <w:r>
        <w:rPr>
          <w:spacing w:val="-4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stronger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God’s</w:t>
      </w:r>
      <w:r>
        <w:rPr>
          <w:spacing w:val="-4"/>
        </w:rPr>
        <w:t xml:space="preserve"> </w:t>
      </w:r>
      <w:r>
        <w:t>will,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precious</w:t>
      </w:r>
      <w:r>
        <w:rPr>
          <w:spacing w:val="-4"/>
        </w:rPr>
        <w:t xml:space="preserve"> </w:t>
      </w:r>
      <w:r>
        <w:t>gift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renewing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commitment to be followers of Christ.</w:t>
      </w:r>
    </w:p>
    <w:p w14:paraId="2B113ACF" w14:textId="77777777" w:rsidR="00DC7B69" w:rsidRDefault="00000000">
      <w:pPr>
        <w:pStyle w:val="BodyText"/>
        <w:spacing w:before="200" w:line="276" w:lineRule="auto"/>
        <w:ind w:left="100"/>
      </w:pPr>
      <w:r>
        <w:t>I</w:t>
      </w:r>
      <w:r>
        <w:rPr>
          <w:spacing w:val="-5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rPr>
          <w:b/>
        </w:rPr>
        <w:t>Child’s</w:t>
      </w:r>
      <w:r>
        <w:rPr>
          <w:b/>
          <w:spacing w:val="-5"/>
        </w:rPr>
        <w:t xml:space="preserve"> </w:t>
      </w:r>
      <w:r>
        <w:rPr>
          <w:b/>
        </w:rPr>
        <w:t>Name</w:t>
      </w:r>
      <w:r>
        <w:rPr>
          <w:b/>
          <w:spacing w:val="-5"/>
        </w:rPr>
        <w:t xml:space="preserve"> </w:t>
      </w:r>
      <w:r>
        <w:t>appreciate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sacrament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reconciliation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modeling how important it is in your own faith life and by ensuring that he continues to receive the sacrament on a regular basis.</w:t>
      </w:r>
    </w:p>
    <w:p w14:paraId="4F09D803" w14:textId="77777777" w:rsidR="00DC7B69" w:rsidRDefault="00000000">
      <w:pPr>
        <w:pStyle w:val="BodyText"/>
        <w:spacing w:before="200"/>
        <w:ind w:left="100"/>
      </w:pPr>
      <w:r>
        <w:t>May</w:t>
      </w:r>
      <w:r>
        <w:rPr>
          <w:spacing w:val="-7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bless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abundantly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proofErr w:type="gramStart"/>
      <w:r>
        <w:t>continue</w:t>
      </w:r>
      <w:r>
        <w:rPr>
          <w:spacing w:val="-5"/>
        </w:rPr>
        <w:t xml:space="preserve"> </w:t>
      </w:r>
      <w:r>
        <w:t>on</w:t>
      </w:r>
      <w:proofErr w:type="gramEnd"/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rPr>
          <w:spacing w:val="-2"/>
        </w:rPr>
        <w:t>journey.</w:t>
      </w:r>
    </w:p>
    <w:p w14:paraId="47B0C980" w14:textId="77777777" w:rsidR="00DC7B69" w:rsidRDefault="00DC7B69">
      <w:pPr>
        <w:pStyle w:val="BodyText"/>
        <w:spacing w:before="312"/>
      </w:pPr>
    </w:p>
    <w:p w14:paraId="642F083E" w14:textId="77777777" w:rsidR="00DC7B69" w:rsidRDefault="00000000">
      <w:pPr>
        <w:pStyle w:val="BodyText"/>
        <w:ind w:left="100"/>
      </w:pP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Name,</w:t>
      </w:r>
    </w:p>
    <w:p w14:paraId="7B5C1D11" w14:textId="77777777" w:rsidR="00DC7B69" w:rsidRDefault="00DC7B69">
      <w:pPr>
        <w:pStyle w:val="BodyText"/>
        <w:rPr>
          <w:sz w:val="20"/>
        </w:rPr>
      </w:pPr>
    </w:p>
    <w:p w14:paraId="3FF42896" w14:textId="158687F6" w:rsidR="00DC7B69" w:rsidRPr="00801D69" w:rsidRDefault="00801D69" w:rsidP="00801D69">
      <w:pPr>
        <w:pStyle w:val="BodyText"/>
        <w:spacing w:before="112"/>
        <w:rPr>
          <w:sz w:val="20"/>
        </w:rPr>
      </w:pPr>
      <w:r>
        <w:rPr>
          <w:noProof/>
          <w:sz w:val="20"/>
        </w:rPr>
        <w:drawing>
          <wp:inline distT="0" distB="0" distL="0" distR="0" wp14:anchorId="0DBE35DE" wp14:editId="651AA13C">
            <wp:extent cx="2146300" cy="800100"/>
            <wp:effectExtent l="0" t="0" r="0" b="0"/>
            <wp:docPr id="1834873116" name="Picture 1" descr="A black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73116" name="Picture 1" descr="A black signature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br/>
      </w:r>
    </w:p>
    <w:p w14:paraId="14C5DE82" w14:textId="2A528F03" w:rsidR="00DC7B69" w:rsidRDefault="001319C6">
      <w:pPr>
        <w:pStyle w:val="BodyText"/>
        <w:spacing w:before="1" w:line="288" w:lineRule="auto"/>
        <w:ind w:left="100" w:right="5941"/>
      </w:pPr>
      <w:r>
        <w:rPr>
          <w:i/>
          <w:iCs/>
          <w:noProof/>
          <w:color w:val="364A91"/>
        </w:rPr>
        <w:drawing>
          <wp:anchor distT="0" distB="0" distL="114300" distR="114300" simplePos="0" relativeHeight="251659264" behindDoc="0" locked="0" layoutInCell="1" allowOverlap="1" wp14:anchorId="02D1A9BD" wp14:editId="56DAE749">
            <wp:simplePos x="0" y="0"/>
            <wp:positionH relativeFrom="column">
              <wp:posOffset>5367655</wp:posOffset>
            </wp:positionH>
            <wp:positionV relativeFrom="paragraph">
              <wp:posOffset>164204</wp:posOffset>
            </wp:positionV>
            <wp:extent cx="1662543" cy="2150838"/>
            <wp:effectExtent l="0" t="0" r="1270" b="0"/>
            <wp:wrapNone/>
            <wp:docPr id="2137896491" name="Picture 6" descr="A green and red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96491" name="Picture 6" descr="A green and red coat of arm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43" cy="2150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Most</w:t>
      </w:r>
      <w:r>
        <w:rPr>
          <w:spacing w:val="-11"/>
        </w:rPr>
        <w:t xml:space="preserve"> </w:t>
      </w:r>
      <w:r>
        <w:t>Reverend</w:t>
      </w:r>
      <w:r>
        <w:rPr>
          <w:spacing w:val="-11"/>
        </w:rPr>
        <w:t xml:space="preserve"> </w:t>
      </w:r>
      <w:r w:rsidR="00164123">
        <w:t>Jeffrey S. Grob</w:t>
      </w:r>
      <w:r>
        <w:t xml:space="preserve"> Archbishop of Milwaukee</w:t>
      </w:r>
    </w:p>
    <w:p w14:paraId="05F5D6CE" w14:textId="77777777" w:rsidR="00DC7B69" w:rsidRDefault="00DC7B69">
      <w:pPr>
        <w:pStyle w:val="BodyText"/>
      </w:pPr>
    </w:p>
    <w:p w14:paraId="433E4B71" w14:textId="77777777" w:rsidR="00DC7B69" w:rsidRDefault="00DC7B69">
      <w:pPr>
        <w:pStyle w:val="BodyText"/>
      </w:pPr>
    </w:p>
    <w:p w14:paraId="47E10724" w14:textId="77777777" w:rsidR="00DC7B69" w:rsidRDefault="00DC7B69">
      <w:pPr>
        <w:pStyle w:val="BodyText"/>
        <w:spacing w:before="303"/>
      </w:pPr>
    </w:p>
    <w:p w14:paraId="1EDBC8CC" w14:textId="36DF3308" w:rsidR="00DC7B69" w:rsidRDefault="00164123">
      <w:pPr>
        <w:ind w:left="100"/>
      </w:pPr>
      <w:r>
        <w:rPr>
          <w:color w:val="1F497D"/>
        </w:rPr>
        <w:t xml:space="preserve"> “The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Lord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has</w:t>
      </w:r>
      <w:r>
        <w:rPr>
          <w:color w:val="1F497D"/>
          <w:spacing w:val="-3"/>
        </w:rPr>
        <w:t xml:space="preserve"> </w:t>
      </w:r>
      <w:r>
        <w:rPr>
          <w:color w:val="1F497D"/>
        </w:rPr>
        <w:t>freed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us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from</w:t>
      </w:r>
      <w:r>
        <w:rPr>
          <w:color w:val="1F497D"/>
          <w:spacing w:val="-3"/>
        </w:rPr>
        <w:t xml:space="preserve"> </w:t>
      </w:r>
      <w:r>
        <w:rPr>
          <w:color w:val="1F497D"/>
          <w:spacing w:val="-4"/>
        </w:rPr>
        <w:t>sin.</w:t>
      </w:r>
    </w:p>
    <w:p w14:paraId="70B2EFFB" w14:textId="77777777" w:rsidR="00DC7B69" w:rsidRDefault="00000000">
      <w:pPr>
        <w:ind w:left="100" w:right="5941"/>
      </w:pPr>
      <w:r>
        <w:rPr>
          <w:color w:val="1F497D"/>
        </w:rPr>
        <w:t>May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he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bring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us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safely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to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his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kingdom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in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heaven. Glory to him forever.”</w:t>
      </w:r>
    </w:p>
    <w:p w14:paraId="1BAD6107" w14:textId="77777777" w:rsidR="00DC7B69" w:rsidRDefault="00DC7B69">
      <w:pPr>
        <w:pStyle w:val="BodyText"/>
        <w:rPr>
          <w:sz w:val="22"/>
        </w:rPr>
      </w:pPr>
    </w:p>
    <w:p w14:paraId="6570124C" w14:textId="77777777" w:rsidR="00DC7B69" w:rsidRDefault="00000000">
      <w:pPr>
        <w:ind w:left="820"/>
        <w:rPr>
          <w:i/>
          <w:sz w:val="20"/>
        </w:rPr>
      </w:pPr>
      <w:r>
        <w:rPr>
          <w:i/>
          <w:color w:val="1F497D"/>
          <w:sz w:val="20"/>
        </w:rPr>
        <w:t>–Proclamation</w:t>
      </w:r>
      <w:r>
        <w:rPr>
          <w:i/>
          <w:color w:val="1F497D"/>
          <w:spacing w:val="-9"/>
          <w:sz w:val="20"/>
        </w:rPr>
        <w:t xml:space="preserve"> </w:t>
      </w:r>
      <w:r>
        <w:rPr>
          <w:i/>
          <w:color w:val="1F497D"/>
          <w:sz w:val="20"/>
        </w:rPr>
        <w:t>of</w:t>
      </w:r>
      <w:r>
        <w:rPr>
          <w:i/>
          <w:color w:val="1F497D"/>
          <w:spacing w:val="-7"/>
          <w:sz w:val="20"/>
        </w:rPr>
        <w:t xml:space="preserve"> </w:t>
      </w:r>
      <w:r>
        <w:rPr>
          <w:i/>
          <w:color w:val="1F497D"/>
          <w:sz w:val="20"/>
        </w:rPr>
        <w:t>Praise</w:t>
      </w:r>
      <w:r>
        <w:rPr>
          <w:i/>
          <w:color w:val="1F497D"/>
          <w:spacing w:val="-7"/>
          <w:sz w:val="20"/>
        </w:rPr>
        <w:t xml:space="preserve"> </w:t>
      </w:r>
      <w:r>
        <w:rPr>
          <w:i/>
          <w:color w:val="1F497D"/>
          <w:sz w:val="20"/>
        </w:rPr>
        <w:t>from</w:t>
      </w:r>
      <w:r>
        <w:rPr>
          <w:i/>
          <w:color w:val="1F497D"/>
          <w:spacing w:val="-7"/>
          <w:sz w:val="20"/>
        </w:rPr>
        <w:t xml:space="preserve"> </w:t>
      </w:r>
      <w:r>
        <w:rPr>
          <w:i/>
          <w:color w:val="1F497D"/>
          <w:sz w:val="20"/>
        </w:rPr>
        <w:t>the</w:t>
      </w:r>
      <w:r>
        <w:rPr>
          <w:i/>
          <w:color w:val="1F497D"/>
          <w:spacing w:val="-7"/>
          <w:sz w:val="20"/>
        </w:rPr>
        <w:t xml:space="preserve"> </w:t>
      </w:r>
      <w:r>
        <w:rPr>
          <w:i/>
          <w:color w:val="1F497D"/>
          <w:sz w:val="20"/>
        </w:rPr>
        <w:t>Rite</w:t>
      </w:r>
      <w:r>
        <w:rPr>
          <w:i/>
          <w:color w:val="1F497D"/>
          <w:spacing w:val="-7"/>
          <w:sz w:val="20"/>
        </w:rPr>
        <w:t xml:space="preserve"> </w:t>
      </w:r>
      <w:r>
        <w:rPr>
          <w:i/>
          <w:color w:val="1F497D"/>
          <w:sz w:val="20"/>
        </w:rPr>
        <w:t>of</w:t>
      </w:r>
      <w:r>
        <w:rPr>
          <w:i/>
          <w:color w:val="1F497D"/>
          <w:spacing w:val="-6"/>
          <w:sz w:val="20"/>
        </w:rPr>
        <w:t xml:space="preserve"> </w:t>
      </w:r>
      <w:r>
        <w:rPr>
          <w:i/>
          <w:color w:val="1F497D"/>
          <w:spacing w:val="-2"/>
          <w:sz w:val="20"/>
        </w:rPr>
        <w:t>Penance</w:t>
      </w:r>
    </w:p>
    <w:sectPr w:rsidR="00DC7B69">
      <w:type w:val="continuous"/>
      <w:pgSz w:w="12240" w:h="15840"/>
      <w:pgMar w:top="1080" w:right="7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69"/>
    <w:rsid w:val="001319C6"/>
    <w:rsid w:val="00164123"/>
    <w:rsid w:val="00551C57"/>
    <w:rsid w:val="00801D69"/>
    <w:rsid w:val="00D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E4F8A"/>
  <w15:docId w15:val="{40CD9B52-8A2A-DE45-ADEA-8DC2F239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Reconciliation.Archdiocese.WorkingCopy.docx</dc:title>
  <cp:lastModifiedBy>Gina Rupcic</cp:lastModifiedBy>
  <cp:revision>4</cp:revision>
  <dcterms:created xsi:type="dcterms:W3CDTF">2025-01-23T21:19:00Z</dcterms:created>
  <dcterms:modified xsi:type="dcterms:W3CDTF">2025-01-24T16:40:00Z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2025-01-23T00:00:00Z</vt:filetime>
  </property>
</Properties>
</file>