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272" w:rsidRDefault="00981872">
      <w:pPr>
        <w:pStyle w:val="BodyText"/>
        <w:ind w:left="3226"/>
        <w:rPr>
          <w:rFonts w:ascii="Times New Roman"/>
          <w:sz w:val="20"/>
        </w:rPr>
      </w:pPr>
      <w:r>
        <w:rPr>
          <w:rFonts w:ascii="Times New Roman"/>
          <w:noProof/>
          <w:sz w:val="20"/>
        </w:rPr>
        <w:drawing>
          <wp:inline distT="0" distB="0" distL="0" distR="0">
            <wp:extent cx="2050445" cy="9620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50445" cy="962025"/>
                    </a:xfrm>
                    <a:prstGeom prst="rect">
                      <a:avLst/>
                    </a:prstGeom>
                  </pic:spPr>
                </pic:pic>
              </a:graphicData>
            </a:graphic>
          </wp:inline>
        </w:drawing>
      </w:r>
    </w:p>
    <w:p w:rsidR="000E4272" w:rsidRDefault="000E4272">
      <w:pPr>
        <w:pStyle w:val="BodyText"/>
        <w:rPr>
          <w:rFonts w:ascii="Times New Roman"/>
          <w:sz w:val="20"/>
        </w:rPr>
      </w:pP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March 18, 2020</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Dear Father, Deacon, Parish Director and Director of Administrative Services,</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Peace be with you!</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We continue to monitor things surrounding the CoVID-19/Coronavirus health crisis and want to continue to share thoughts and counsel with you as questions arise.</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Today, we want to clarify some liturgical items and recommend some planning for parish/school operations.  Liturgical guidelines are available </w:t>
      </w:r>
      <w:hyperlink r:id="rId9" w:history="1">
        <w:r w:rsidRPr="006B5452">
          <w:rPr>
            <w:rStyle w:val="Hyperlink"/>
            <w:rFonts w:ascii="Times New Roman" w:eastAsia="Times New Roman" w:hAnsi="Times New Roman" w:cs="Times New Roman"/>
            <w:sz w:val="24"/>
            <w:szCs w:val="24"/>
          </w:rPr>
          <w:t>here</w:t>
        </w:r>
      </w:hyperlink>
      <w:r w:rsidRPr="00E34239">
        <w:rPr>
          <w:rFonts w:ascii="Times New Roman" w:eastAsia="Times New Roman" w:hAnsi="Times New Roman" w:cs="Times New Roman"/>
          <w:color w:val="000000"/>
          <w:sz w:val="24"/>
          <w:szCs w:val="24"/>
        </w:rPr>
        <w:t>.</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It is important that parish leadership meet to discuss the financial state of the parish, today and moving forward.  We recommend a meeting of the pastor, two trustees, the finance council chair and the pastoral council chair to happen as soon as possible.</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xml:space="preserve">At this meeting, parish finances should be examined and </w:t>
      </w:r>
      <w:proofErr w:type="gramStart"/>
      <w:r w:rsidRPr="00E34239">
        <w:rPr>
          <w:rFonts w:ascii="Times New Roman" w:eastAsia="Times New Roman" w:hAnsi="Times New Roman" w:cs="Times New Roman"/>
          <w:color w:val="000000"/>
          <w:sz w:val="24"/>
          <w:szCs w:val="24"/>
        </w:rPr>
        <w:t>cash-flow</w:t>
      </w:r>
      <w:proofErr w:type="gramEnd"/>
      <w:r w:rsidRPr="00E34239">
        <w:rPr>
          <w:rFonts w:ascii="Times New Roman" w:eastAsia="Times New Roman" w:hAnsi="Times New Roman" w:cs="Times New Roman"/>
          <w:color w:val="000000"/>
          <w:sz w:val="24"/>
          <w:szCs w:val="24"/>
        </w:rPr>
        <w:t xml:space="preserve"> reviewed.  Parishes should be planning cash flow for the next 3-4 months (12-16 weeks).  These discussions should also take into consideration what, if any, parish reserves are available to assist with cash-flow deficits.  To assist, here is a </w:t>
      </w:r>
      <w:hyperlink r:id="rId10" w:history="1">
        <w:r w:rsidRPr="006B5452">
          <w:rPr>
            <w:rStyle w:val="Hyperlink"/>
            <w:rFonts w:ascii="Times New Roman" w:eastAsia="Times New Roman" w:hAnsi="Times New Roman" w:cs="Times New Roman"/>
            <w:sz w:val="24"/>
            <w:szCs w:val="24"/>
          </w:rPr>
          <w:t>link to a cash flow worksheet</w:t>
        </w:r>
      </w:hyperlink>
      <w:r w:rsidRPr="00E34239">
        <w:rPr>
          <w:rFonts w:ascii="Times New Roman" w:eastAsia="Times New Roman" w:hAnsi="Times New Roman" w:cs="Times New Roman"/>
          <w:color w:val="000000"/>
          <w:sz w:val="24"/>
          <w:szCs w:val="24"/>
        </w:rPr>
        <w:t>.</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xml:space="preserve">This examination will </w:t>
      </w:r>
      <w:proofErr w:type="gramStart"/>
      <w:r w:rsidRPr="00E34239">
        <w:rPr>
          <w:rFonts w:ascii="Times New Roman" w:eastAsia="Times New Roman" w:hAnsi="Times New Roman" w:cs="Times New Roman"/>
          <w:color w:val="000000"/>
          <w:sz w:val="24"/>
          <w:szCs w:val="24"/>
        </w:rPr>
        <w:t>impact</w:t>
      </w:r>
      <w:proofErr w:type="gramEnd"/>
      <w:r w:rsidRPr="00E34239">
        <w:rPr>
          <w:rFonts w:ascii="Times New Roman" w:eastAsia="Times New Roman" w:hAnsi="Times New Roman" w:cs="Times New Roman"/>
          <w:color w:val="000000"/>
          <w:sz w:val="24"/>
          <w:szCs w:val="24"/>
        </w:rPr>
        <w:t xml:space="preserve"> your decisions regarding parish staffing.  Although parishes would like to continue paying wages at their regular rate, that may not be financially possible going forward.  Parishes must begin consideration of the use of vacation time and sick time for staff, </w:t>
      </w:r>
      <w:proofErr w:type="gramStart"/>
      <w:r w:rsidRPr="00E34239">
        <w:rPr>
          <w:rFonts w:ascii="Times New Roman" w:eastAsia="Times New Roman" w:hAnsi="Times New Roman" w:cs="Times New Roman"/>
          <w:color w:val="000000"/>
          <w:sz w:val="24"/>
          <w:szCs w:val="24"/>
        </w:rPr>
        <w:t>and also</w:t>
      </w:r>
      <w:proofErr w:type="gramEnd"/>
      <w:r w:rsidRPr="00E34239">
        <w:rPr>
          <w:rFonts w:ascii="Times New Roman" w:eastAsia="Times New Roman" w:hAnsi="Times New Roman" w:cs="Times New Roman"/>
          <w:color w:val="000000"/>
          <w:sz w:val="24"/>
          <w:szCs w:val="24"/>
        </w:rPr>
        <w:t xml:space="preserve"> the possibility of reducing wages by some percentage going forward.  We know of some secular organizations that are using a sliding scale, reducing wages each week for the next several weeks, after vacation time </w:t>
      </w:r>
      <w:proofErr w:type="gramStart"/>
      <w:r w:rsidRPr="00E34239">
        <w:rPr>
          <w:rFonts w:ascii="Times New Roman" w:eastAsia="Times New Roman" w:hAnsi="Times New Roman" w:cs="Times New Roman"/>
          <w:color w:val="000000"/>
          <w:sz w:val="24"/>
          <w:szCs w:val="24"/>
        </w:rPr>
        <w:t>has been used</w:t>
      </w:r>
      <w:proofErr w:type="gramEnd"/>
      <w:r w:rsidRPr="00E34239">
        <w:rPr>
          <w:rFonts w:ascii="Times New Roman" w:eastAsia="Times New Roman" w:hAnsi="Times New Roman" w:cs="Times New Roman"/>
          <w:color w:val="000000"/>
          <w:sz w:val="24"/>
          <w:szCs w:val="24"/>
        </w:rPr>
        <w:t xml:space="preserve">.  We do recommend that benefits, especially healthcare, </w:t>
      </w:r>
      <w:proofErr w:type="gramStart"/>
      <w:r w:rsidRPr="00E34239">
        <w:rPr>
          <w:rFonts w:ascii="Times New Roman" w:eastAsia="Times New Roman" w:hAnsi="Times New Roman" w:cs="Times New Roman"/>
          <w:color w:val="000000"/>
          <w:sz w:val="24"/>
          <w:szCs w:val="24"/>
        </w:rPr>
        <w:t>be continued</w:t>
      </w:r>
      <w:proofErr w:type="gramEnd"/>
      <w:r w:rsidRPr="00E34239">
        <w:rPr>
          <w:rFonts w:ascii="Times New Roman" w:eastAsia="Times New Roman" w:hAnsi="Times New Roman" w:cs="Times New Roman"/>
          <w:color w:val="000000"/>
          <w:sz w:val="24"/>
          <w:szCs w:val="24"/>
        </w:rPr>
        <w:t xml:space="preserve"> for all employees, even if wages have to be reduced.  These decisions will rest, somewhat, on what the parish can afford, as well as what is the right thing to do.</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xml:space="preserve">The Church Unemployment Pay Program (CUPP) </w:t>
      </w:r>
      <w:proofErr w:type="gramStart"/>
      <w:r w:rsidRPr="00E34239">
        <w:rPr>
          <w:rFonts w:ascii="Times New Roman" w:eastAsia="Times New Roman" w:hAnsi="Times New Roman" w:cs="Times New Roman"/>
          <w:color w:val="000000"/>
          <w:sz w:val="24"/>
          <w:szCs w:val="24"/>
        </w:rPr>
        <w:t>is self-funded</w:t>
      </w:r>
      <w:proofErr w:type="gramEnd"/>
      <w:r w:rsidRPr="00E34239">
        <w:rPr>
          <w:rFonts w:ascii="Times New Roman" w:eastAsia="Times New Roman" w:hAnsi="Times New Roman" w:cs="Times New Roman"/>
          <w:color w:val="000000"/>
          <w:sz w:val="24"/>
          <w:szCs w:val="24"/>
        </w:rPr>
        <w:t xml:space="preserve"> by each of the individual parish/school participants and is based upon actual claims payment.  </w:t>
      </w:r>
      <w:proofErr w:type="gramStart"/>
      <w:r w:rsidRPr="00E34239">
        <w:rPr>
          <w:rFonts w:ascii="Times New Roman" w:eastAsia="Times New Roman" w:hAnsi="Times New Roman" w:cs="Times New Roman"/>
          <w:color w:val="000000"/>
          <w:sz w:val="24"/>
          <w:szCs w:val="24"/>
        </w:rPr>
        <w:t>As such, this is not a vehicle that would provide true relief for the parish.</w:t>
      </w:r>
      <w:proofErr w:type="gramEnd"/>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If you expect to encounter negative cash flow during the next 3-4 months and do not have parish reserves to cover such a shortfall, please contact Chris Brown in the Finance Office, 414-769-3325, who can provide advice on potential cost-saving measures.</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xml:space="preserve">If adjustments </w:t>
      </w:r>
      <w:proofErr w:type="gramStart"/>
      <w:r w:rsidRPr="00E34239">
        <w:rPr>
          <w:rFonts w:ascii="Times New Roman" w:eastAsia="Times New Roman" w:hAnsi="Times New Roman" w:cs="Times New Roman"/>
          <w:color w:val="000000"/>
          <w:sz w:val="24"/>
          <w:szCs w:val="24"/>
        </w:rPr>
        <w:t>are being made</w:t>
      </w:r>
      <w:proofErr w:type="gramEnd"/>
      <w:r w:rsidRPr="00E34239">
        <w:rPr>
          <w:rFonts w:ascii="Times New Roman" w:eastAsia="Times New Roman" w:hAnsi="Times New Roman" w:cs="Times New Roman"/>
          <w:color w:val="000000"/>
          <w:sz w:val="24"/>
          <w:szCs w:val="24"/>
        </w:rPr>
        <w:t xml:space="preserve"> to parish office hours, please make sure those adjustments are clear on the parish voicemail message.  All parishes should have some available office hours each day to respond to the needs of parishioners, and parish voicemail and email </w:t>
      </w:r>
      <w:proofErr w:type="gramStart"/>
      <w:r w:rsidRPr="00E34239">
        <w:rPr>
          <w:rFonts w:ascii="Times New Roman" w:eastAsia="Times New Roman" w:hAnsi="Times New Roman" w:cs="Times New Roman"/>
          <w:color w:val="000000"/>
          <w:sz w:val="24"/>
          <w:szCs w:val="24"/>
        </w:rPr>
        <w:t>should be monitored</w:t>
      </w:r>
      <w:proofErr w:type="gramEnd"/>
      <w:r w:rsidRPr="00E34239">
        <w:rPr>
          <w:rFonts w:ascii="Times New Roman" w:eastAsia="Times New Roman" w:hAnsi="Times New Roman" w:cs="Times New Roman"/>
          <w:color w:val="000000"/>
          <w:sz w:val="24"/>
          <w:szCs w:val="24"/>
        </w:rPr>
        <w:t>.</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lastRenderedPageBreak/>
        <w:t xml:space="preserve">Archbishop </w:t>
      </w:r>
      <w:proofErr w:type="spellStart"/>
      <w:r w:rsidRPr="00E34239">
        <w:rPr>
          <w:rFonts w:ascii="Times New Roman" w:eastAsia="Times New Roman" w:hAnsi="Times New Roman" w:cs="Times New Roman"/>
          <w:color w:val="000000"/>
          <w:sz w:val="24"/>
          <w:szCs w:val="24"/>
        </w:rPr>
        <w:t>Listecki</w:t>
      </w:r>
      <w:proofErr w:type="spellEnd"/>
      <w:r w:rsidRPr="00E34239">
        <w:rPr>
          <w:rFonts w:ascii="Times New Roman" w:eastAsia="Times New Roman" w:hAnsi="Times New Roman" w:cs="Times New Roman"/>
          <w:color w:val="000000"/>
          <w:sz w:val="24"/>
          <w:szCs w:val="24"/>
        </w:rPr>
        <w:t xml:space="preserve"> has asked that churches remain open for private prayer, even if it just a few hours a day to allow people to pray before the Blessed Sacrament present in the tabernacle.  Please communicate these times to your people.</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xml:space="preserve">Without the celebration of Sunday Mass, the offertory is severely impacted.  The archdiocesan development office is preparing options for parishioner support, including online giving and text-to-donate options.  Those details </w:t>
      </w:r>
      <w:proofErr w:type="gramStart"/>
      <w:r w:rsidRPr="00E34239">
        <w:rPr>
          <w:rFonts w:ascii="Times New Roman" w:eastAsia="Times New Roman" w:hAnsi="Times New Roman" w:cs="Times New Roman"/>
          <w:color w:val="000000"/>
          <w:sz w:val="24"/>
          <w:szCs w:val="24"/>
        </w:rPr>
        <w:t>will be sent</w:t>
      </w:r>
      <w:proofErr w:type="gramEnd"/>
      <w:r w:rsidRPr="00E34239">
        <w:rPr>
          <w:rFonts w:ascii="Times New Roman" w:eastAsia="Times New Roman" w:hAnsi="Times New Roman" w:cs="Times New Roman"/>
          <w:color w:val="000000"/>
          <w:sz w:val="24"/>
          <w:szCs w:val="24"/>
        </w:rPr>
        <w:t xml:space="preserve"> to you soon.  Meanwhile, you may find that an old-fashioned mail solicitation would work best for your people.  A draft template solicitation letter asking for parish support during this emergency crisis is available at this </w:t>
      </w:r>
      <w:r w:rsidR="006B5452">
        <w:rPr>
          <w:rFonts w:ascii="Times New Roman" w:eastAsia="Times New Roman" w:hAnsi="Times New Roman" w:cs="Times New Roman"/>
          <w:color w:val="EB5A3E"/>
          <w:sz w:val="24"/>
          <w:szCs w:val="24"/>
          <w:u w:val="single"/>
        </w:rPr>
        <w:fldChar w:fldCharType="begin"/>
      </w:r>
      <w:r w:rsidR="006B5452">
        <w:rPr>
          <w:rFonts w:ascii="Times New Roman" w:eastAsia="Times New Roman" w:hAnsi="Times New Roman" w:cs="Times New Roman"/>
          <w:color w:val="EB5A3E"/>
          <w:sz w:val="24"/>
          <w:szCs w:val="24"/>
          <w:u w:val="single"/>
        </w:rPr>
        <w:instrText xml:space="preserve"> HYPERLINK "http://archmil.org/ParishDonorLetter" </w:instrText>
      </w:r>
      <w:r w:rsidR="006B5452">
        <w:rPr>
          <w:rFonts w:ascii="Times New Roman" w:eastAsia="Times New Roman" w:hAnsi="Times New Roman" w:cs="Times New Roman"/>
          <w:color w:val="EB5A3E"/>
          <w:sz w:val="24"/>
          <w:szCs w:val="24"/>
          <w:u w:val="single"/>
        </w:rPr>
      </w:r>
      <w:r w:rsidR="006B5452">
        <w:rPr>
          <w:rFonts w:ascii="Times New Roman" w:eastAsia="Times New Roman" w:hAnsi="Times New Roman" w:cs="Times New Roman"/>
          <w:color w:val="EB5A3E"/>
          <w:sz w:val="24"/>
          <w:szCs w:val="24"/>
          <w:u w:val="single"/>
        </w:rPr>
        <w:fldChar w:fldCharType="separate"/>
      </w:r>
      <w:r w:rsidRPr="006B5452">
        <w:rPr>
          <w:rStyle w:val="Hyperlink"/>
          <w:rFonts w:ascii="Times New Roman" w:eastAsia="Times New Roman" w:hAnsi="Times New Roman" w:cs="Times New Roman"/>
          <w:sz w:val="24"/>
          <w:szCs w:val="24"/>
        </w:rPr>
        <w:t>link</w:t>
      </w:r>
      <w:r w:rsidR="006B5452">
        <w:rPr>
          <w:rFonts w:ascii="Times New Roman" w:eastAsia="Times New Roman" w:hAnsi="Times New Roman" w:cs="Times New Roman"/>
          <w:color w:val="EB5A3E"/>
          <w:sz w:val="24"/>
          <w:szCs w:val="24"/>
          <w:u w:val="single"/>
        </w:rPr>
        <w:fldChar w:fldCharType="end"/>
      </w:r>
      <w:bookmarkStart w:id="0" w:name="_GoBack"/>
      <w:bookmarkEnd w:id="0"/>
      <w:r w:rsidRPr="00E34239">
        <w:rPr>
          <w:rFonts w:ascii="Times New Roman" w:eastAsia="Times New Roman" w:hAnsi="Times New Roman" w:cs="Times New Roman"/>
          <w:color w:val="000000"/>
          <w:sz w:val="24"/>
          <w:szCs w:val="24"/>
        </w:rPr>
        <w:t>.</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xml:space="preserve">Archbishop </w:t>
      </w:r>
      <w:proofErr w:type="spellStart"/>
      <w:r w:rsidRPr="00E34239">
        <w:rPr>
          <w:rFonts w:ascii="Times New Roman" w:eastAsia="Times New Roman" w:hAnsi="Times New Roman" w:cs="Times New Roman"/>
          <w:color w:val="000000"/>
          <w:sz w:val="24"/>
          <w:szCs w:val="24"/>
        </w:rPr>
        <w:t>Listecki</w:t>
      </w:r>
      <w:proofErr w:type="spellEnd"/>
      <w:r w:rsidRPr="00E34239">
        <w:rPr>
          <w:rFonts w:ascii="Times New Roman" w:eastAsia="Times New Roman" w:hAnsi="Times New Roman" w:cs="Times New Roman"/>
          <w:color w:val="000000"/>
          <w:sz w:val="24"/>
          <w:szCs w:val="24"/>
        </w:rPr>
        <w:t xml:space="preserve"> will make a decision about the resumption of daily and Sunday Masses, and the celebration of the liturgy during Holy Week and the Triduum, early next week and the decision </w:t>
      </w:r>
      <w:proofErr w:type="gramStart"/>
      <w:r w:rsidRPr="00E34239">
        <w:rPr>
          <w:rFonts w:ascii="Times New Roman" w:eastAsia="Times New Roman" w:hAnsi="Times New Roman" w:cs="Times New Roman"/>
          <w:color w:val="000000"/>
          <w:sz w:val="24"/>
          <w:szCs w:val="24"/>
        </w:rPr>
        <w:t>will be communicated</w:t>
      </w:r>
      <w:proofErr w:type="gramEnd"/>
      <w:r w:rsidRPr="00E34239">
        <w:rPr>
          <w:rFonts w:ascii="Times New Roman" w:eastAsia="Times New Roman" w:hAnsi="Times New Roman" w:cs="Times New Roman"/>
          <w:color w:val="000000"/>
          <w:sz w:val="24"/>
          <w:szCs w:val="24"/>
        </w:rPr>
        <w:t xml:space="preserve"> to you at that time.  These are not easy decisions.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xml:space="preserve">Archbishop </w:t>
      </w:r>
      <w:proofErr w:type="spellStart"/>
      <w:r w:rsidRPr="00E34239">
        <w:rPr>
          <w:rFonts w:ascii="Times New Roman" w:eastAsia="Times New Roman" w:hAnsi="Times New Roman" w:cs="Times New Roman"/>
          <w:color w:val="000000"/>
          <w:sz w:val="24"/>
          <w:szCs w:val="24"/>
        </w:rPr>
        <w:t>Listecki</w:t>
      </w:r>
      <w:proofErr w:type="spellEnd"/>
      <w:r w:rsidRPr="00E34239">
        <w:rPr>
          <w:rFonts w:ascii="Times New Roman" w:eastAsia="Times New Roman" w:hAnsi="Times New Roman" w:cs="Times New Roman"/>
          <w:color w:val="000000"/>
          <w:sz w:val="24"/>
          <w:szCs w:val="24"/>
        </w:rPr>
        <w:t xml:space="preserve"> is also listening to concerns about the 12 hours of Confession scheduled for April 1 and will make a decision soon about whether that should proceed or be canceled.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Other parish community events such as fish fries, parish missions, youth ministries, devotional prayers (Rosary, Stations of the Cross), small group gatherings, support groups, etc., should be canceled.</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On this eve of the Solemnity of St. Joseph, we entrust ourselves to his protection and patronage: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xml:space="preserve">O God, who in your unspeakable providence chose blessed Joseph to be the spouse of your most holy Mother, grant, we beseech </w:t>
      </w:r>
      <w:proofErr w:type="gramStart"/>
      <w:r w:rsidRPr="00E34239">
        <w:rPr>
          <w:rFonts w:ascii="Times New Roman" w:eastAsia="Times New Roman" w:hAnsi="Times New Roman" w:cs="Times New Roman"/>
          <w:color w:val="000000"/>
          <w:sz w:val="24"/>
          <w:szCs w:val="24"/>
        </w:rPr>
        <w:t>you, that</w:t>
      </w:r>
      <w:proofErr w:type="gramEnd"/>
      <w:r w:rsidRPr="00E34239">
        <w:rPr>
          <w:rFonts w:ascii="Times New Roman" w:eastAsia="Times New Roman" w:hAnsi="Times New Roman" w:cs="Times New Roman"/>
          <w:color w:val="000000"/>
          <w:sz w:val="24"/>
          <w:szCs w:val="24"/>
        </w:rPr>
        <w:t xml:space="preserve"> we may deserve to have him as our intercessor in Heaven, whom we venerate on earth as our protector.  Who lives and reigns world without end.  Amen.</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Sincerely yours,</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 </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Jerry Topczewski</w:t>
      </w:r>
    </w:p>
    <w:p w:rsidR="00E34239" w:rsidRPr="00E34239" w:rsidRDefault="00E34239" w:rsidP="00E34239">
      <w:pPr>
        <w:widowControl/>
        <w:autoSpaceDE/>
        <w:autoSpaceDN/>
        <w:rPr>
          <w:rFonts w:ascii="Times New Roman" w:eastAsia="Times New Roman" w:hAnsi="Times New Roman" w:cs="Times New Roman"/>
          <w:color w:val="000000"/>
          <w:sz w:val="24"/>
          <w:szCs w:val="24"/>
        </w:rPr>
      </w:pPr>
      <w:r w:rsidRPr="00E34239">
        <w:rPr>
          <w:rFonts w:ascii="Times New Roman" w:eastAsia="Times New Roman" w:hAnsi="Times New Roman" w:cs="Times New Roman"/>
          <w:color w:val="000000"/>
          <w:sz w:val="24"/>
          <w:szCs w:val="24"/>
        </w:rPr>
        <w:t>Office of the Archbishop</w:t>
      </w:r>
    </w:p>
    <w:p w:rsidR="000E4272" w:rsidRDefault="000E4272">
      <w:pPr>
        <w:pStyle w:val="BodyText"/>
        <w:spacing w:line="237" w:lineRule="auto"/>
        <w:ind w:left="119" w:right="674"/>
      </w:pPr>
    </w:p>
    <w:sectPr w:rsidR="000E4272">
      <w:footerReference w:type="default" r:id="rId11"/>
      <w:pgSz w:w="12240" w:h="15840"/>
      <w:pgMar w:top="1260" w:right="1340" w:bottom="1020" w:left="1320" w:header="0" w:footer="8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872" w:rsidRDefault="00981872">
      <w:r>
        <w:separator/>
      </w:r>
    </w:p>
  </w:endnote>
  <w:endnote w:type="continuationSeparator" w:id="0">
    <w:p w:rsidR="00981872" w:rsidRDefault="0098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72" w:rsidRDefault="00E3423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1218565</wp:posOffset>
              </wp:positionH>
              <wp:positionV relativeFrom="page">
                <wp:posOffset>9390380</wp:posOffset>
              </wp:positionV>
              <wp:extent cx="5332730" cy="5099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7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272" w:rsidRPr="006B5452" w:rsidRDefault="00E34239">
                          <w:pPr>
                            <w:pStyle w:val="BodyText"/>
                            <w:spacing w:line="294" w:lineRule="exact"/>
                            <w:ind w:left="149" w:right="148"/>
                            <w:jc w:val="center"/>
                            <w:rPr>
                              <w:rFonts w:ascii="Times New Roman"/>
                            </w:rPr>
                          </w:pPr>
                          <w:r w:rsidRPr="006B5452">
                            <w:rPr>
                              <w:rFonts w:ascii="Times New Roman"/>
                              <w:sz w:val="28"/>
                            </w:rPr>
                            <w:t>ARCHDIOCESE OF MILWAUKEE</w:t>
                          </w:r>
                        </w:p>
                        <w:p w:rsidR="000E4272" w:rsidRDefault="00981872">
                          <w:pPr>
                            <w:pStyle w:val="BodyText"/>
                            <w:ind w:left="149" w:right="148"/>
                            <w:jc w:val="center"/>
                            <w:rPr>
                              <w:rFonts w:ascii="Times New Roman"/>
                            </w:rPr>
                          </w:pPr>
                          <w:r>
                            <w:rPr>
                              <w:rFonts w:ascii="Times New Roman"/>
                            </w:rPr>
                            <w:t>3501 South Lake Drive | P.O. Box 070912 | Mi</w:t>
                          </w:r>
                          <w:r>
                            <w:rPr>
                              <w:rFonts w:ascii="Times New Roman"/>
                            </w:rPr>
                            <w:t>lwaukee, WI 53207</w:t>
                          </w:r>
                        </w:p>
                        <w:p w:rsidR="000E4272" w:rsidRDefault="00981872">
                          <w:pPr>
                            <w:spacing w:before="1"/>
                            <w:ind w:left="149" w:right="149"/>
                            <w:jc w:val="center"/>
                            <w:rPr>
                              <w:rFonts w:ascii="Times New Roman"/>
                              <w:sz w:val="20"/>
                            </w:rPr>
                          </w:pPr>
                          <w:r>
                            <w:rPr>
                              <w:rFonts w:ascii="Times New Roman"/>
                              <w:sz w:val="20"/>
                            </w:rPr>
                            <w:t>PHONE: (414) 7</w:t>
                          </w:r>
                          <w:r w:rsidR="00E34239">
                            <w:rPr>
                              <w:rFonts w:ascii="Times New Roman"/>
                              <w:sz w:val="20"/>
                            </w:rPr>
                            <w:t xml:space="preserve">69-3300 </w:t>
                          </w:r>
                          <w:r>
                            <w:rPr>
                              <w:rFonts w:ascii="Times New Roman"/>
                              <w:sz w:val="20"/>
                            </w:rPr>
                            <w:t xml:space="preserve">| </w:t>
                          </w:r>
                          <w:hyperlink r:id="rId1">
                            <w:r>
                              <w:rPr>
                                <w:rFonts w:ascii="Times New Roman"/>
                                <w:sz w:val="20"/>
                              </w:rPr>
                              <w:t>www.archmil.org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5.95pt;margin-top:739.4pt;width:419.9pt;height:40.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" filled="f" stroked="f">
              <v:textbox inset="0,0,0,0">
                <w:txbxContent>
                  <w:p w:rsidR="000E4272" w:rsidRPr="006B5452" w:rsidRDefault="00E34239">
                    <w:pPr>
                      <w:pStyle w:val="BodyText"/>
                      <w:spacing w:line="294" w:lineRule="exact"/>
                      <w:ind w:left="149" w:right="148"/>
                      <w:jc w:val="center"/>
                      <w:rPr>
                        <w:rFonts w:ascii="Times New Roman"/>
                      </w:rPr>
                    </w:pPr>
                    <w:r w:rsidRPr="006B5452">
                      <w:rPr>
                        <w:rFonts w:ascii="Times New Roman"/>
                        <w:sz w:val="28"/>
                      </w:rPr>
                      <w:t>ARCHDIOCESE OF MILWAUKEE</w:t>
                    </w:r>
                  </w:p>
                  <w:p w:rsidR="000E4272" w:rsidRDefault="00981872">
                    <w:pPr>
                      <w:pStyle w:val="BodyText"/>
                      <w:ind w:left="149" w:right="148"/>
                      <w:jc w:val="center"/>
                      <w:rPr>
                        <w:rFonts w:ascii="Times New Roman"/>
                      </w:rPr>
                    </w:pPr>
                    <w:r>
                      <w:rPr>
                        <w:rFonts w:ascii="Times New Roman"/>
                      </w:rPr>
                      <w:t>3501 South Lake Drive | P.O. Box 070912 | Mi</w:t>
                    </w:r>
                    <w:r>
                      <w:rPr>
                        <w:rFonts w:ascii="Times New Roman"/>
                      </w:rPr>
                      <w:t>lwaukee, WI 53207</w:t>
                    </w:r>
                  </w:p>
                  <w:p w:rsidR="000E4272" w:rsidRDefault="00981872">
                    <w:pPr>
                      <w:spacing w:before="1"/>
                      <w:ind w:left="149" w:right="149"/>
                      <w:jc w:val="center"/>
                      <w:rPr>
                        <w:rFonts w:ascii="Times New Roman"/>
                        <w:sz w:val="20"/>
                      </w:rPr>
                    </w:pPr>
                    <w:r>
                      <w:rPr>
                        <w:rFonts w:ascii="Times New Roman"/>
                        <w:sz w:val="20"/>
                      </w:rPr>
                      <w:t>PHONE: (414) 7</w:t>
                    </w:r>
                    <w:r w:rsidR="00E34239">
                      <w:rPr>
                        <w:rFonts w:ascii="Times New Roman"/>
                        <w:sz w:val="20"/>
                      </w:rPr>
                      <w:t xml:space="preserve">69-3300 </w:t>
                    </w:r>
                    <w:r>
                      <w:rPr>
                        <w:rFonts w:ascii="Times New Roman"/>
                        <w:sz w:val="20"/>
                      </w:rPr>
                      <w:t xml:space="preserve">| </w:t>
                    </w:r>
                    <w:hyperlink r:id="rId2">
                      <w:r>
                        <w:rPr>
                          <w:rFonts w:ascii="Times New Roman"/>
                          <w:sz w:val="20"/>
                        </w:rPr>
                        <w:t>www.archmil.org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872" w:rsidRDefault="00981872">
      <w:r>
        <w:separator/>
      </w:r>
    </w:p>
  </w:footnote>
  <w:footnote w:type="continuationSeparator" w:id="0">
    <w:p w:rsidR="00981872" w:rsidRDefault="00981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5625E"/>
    <w:multiLevelType w:val="hybridMultilevel"/>
    <w:tmpl w:val="E14EEBD2"/>
    <w:lvl w:ilvl="0" w:tplc="5B5E828E">
      <w:numFmt w:val="bullet"/>
      <w:lvlText w:val=""/>
      <w:lvlJc w:val="left"/>
      <w:pPr>
        <w:ind w:left="840" w:hanging="360"/>
      </w:pPr>
      <w:rPr>
        <w:rFonts w:ascii="Symbol" w:eastAsia="Symbol" w:hAnsi="Symbol" w:cs="Symbol" w:hint="default"/>
        <w:w w:val="100"/>
        <w:sz w:val="22"/>
        <w:szCs w:val="22"/>
      </w:rPr>
    </w:lvl>
    <w:lvl w:ilvl="1" w:tplc="09C056AA">
      <w:numFmt w:val="bullet"/>
      <w:lvlText w:val="o"/>
      <w:lvlJc w:val="left"/>
      <w:pPr>
        <w:ind w:left="1559" w:hanging="360"/>
      </w:pPr>
      <w:rPr>
        <w:rFonts w:ascii="Courier New" w:eastAsia="Courier New" w:hAnsi="Courier New" w:cs="Courier New" w:hint="default"/>
        <w:w w:val="100"/>
        <w:sz w:val="22"/>
        <w:szCs w:val="22"/>
      </w:rPr>
    </w:lvl>
    <w:lvl w:ilvl="2" w:tplc="32509DE8">
      <w:numFmt w:val="bullet"/>
      <w:lvlText w:val=""/>
      <w:lvlJc w:val="left"/>
      <w:pPr>
        <w:ind w:left="2279" w:hanging="360"/>
      </w:pPr>
      <w:rPr>
        <w:rFonts w:ascii="Wingdings" w:eastAsia="Wingdings" w:hAnsi="Wingdings" w:cs="Wingdings" w:hint="default"/>
        <w:w w:val="100"/>
        <w:sz w:val="22"/>
        <w:szCs w:val="22"/>
      </w:rPr>
    </w:lvl>
    <w:lvl w:ilvl="3" w:tplc="6BC0FCBE">
      <w:numFmt w:val="bullet"/>
      <w:lvlText w:val="•"/>
      <w:lvlJc w:val="left"/>
      <w:pPr>
        <w:ind w:left="3192" w:hanging="360"/>
      </w:pPr>
      <w:rPr>
        <w:rFonts w:hint="default"/>
      </w:rPr>
    </w:lvl>
    <w:lvl w:ilvl="4" w:tplc="A6D49B60">
      <w:numFmt w:val="bullet"/>
      <w:lvlText w:val="•"/>
      <w:lvlJc w:val="left"/>
      <w:pPr>
        <w:ind w:left="4105" w:hanging="360"/>
      </w:pPr>
      <w:rPr>
        <w:rFonts w:hint="default"/>
      </w:rPr>
    </w:lvl>
    <w:lvl w:ilvl="5" w:tplc="39C0EBCE">
      <w:numFmt w:val="bullet"/>
      <w:lvlText w:val="•"/>
      <w:lvlJc w:val="left"/>
      <w:pPr>
        <w:ind w:left="5017" w:hanging="360"/>
      </w:pPr>
      <w:rPr>
        <w:rFonts w:hint="default"/>
      </w:rPr>
    </w:lvl>
    <w:lvl w:ilvl="6" w:tplc="0720C1BE">
      <w:numFmt w:val="bullet"/>
      <w:lvlText w:val="•"/>
      <w:lvlJc w:val="left"/>
      <w:pPr>
        <w:ind w:left="5930" w:hanging="360"/>
      </w:pPr>
      <w:rPr>
        <w:rFonts w:hint="default"/>
      </w:rPr>
    </w:lvl>
    <w:lvl w:ilvl="7" w:tplc="1C2C3064">
      <w:numFmt w:val="bullet"/>
      <w:lvlText w:val="•"/>
      <w:lvlJc w:val="left"/>
      <w:pPr>
        <w:ind w:left="6842" w:hanging="360"/>
      </w:pPr>
      <w:rPr>
        <w:rFonts w:hint="default"/>
      </w:rPr>
    </w:lvl>
    <w:lvl w:ilvl="8" w:tplc="ECB228C0">
      <w:numFmt w:val="bullet"/>
      <w:lvlText w:val="•"/>
      <w:lvlJc w:val="left"/>
      <w:pPr>
        <w:ind w:left="775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72"/>
    <w:rsid w:val="000E4272"/>
    <w:rsid w:val="006B5452"/>
    <w:rsid w:val="00981872"/>
    <w:rsid w:val="00E3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EB8F0"/>
  <w15:docId w15:val="{AD3D44E0-92E8-4FDB-A5E7-737713B0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455"/>
      <w:outlineLvl w:val="0"/>
    </w:pPr>
    <w:rPr>
      <w:b/>
      <w:bCs/>
      <w:sz w:val="24"/>
      <w:szCs w:val="24"/>
    </w:rPr>
  </w:style>
  <w:style w:type="paragraph" w:styleId="Heading2">
    <w:name w:val="heading 2"/>
    <w:basedOn w:val="Normal"/>
    <w:uiPriority w:val="1"/>
    <w:qFormat/>
    <w:pPr>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34239"/>
    <w:rPr>
      <w:color w:val="0000FF"/>
      <w:u w:val="single"/>
    </w:rPr>
  </w:style>
  <w:style w:type="paragraph" w:styleId="Header">
    <w:name w:val="header"/>
    <w:basedOn w:val="Normal"/>
    <w:link w:val="HeaderChar"/>
    <w:uiPriority w:val="99"/>
    <w:unhideWhenUsed/>
    <w:rsid w:val="00E34239"/>
    <w:pPr>
      <w:tabs>
        <w:tab w:val="center" w:pos="4680"/>
        <w:tab w:val="right" w:pos="9360"/>
      </w:tabs>
    </w:pPr>
  </w:style>
  <w:style w:type="character" w:customStyle="1" w:styleId="HeaderChar">
    <w:name w:val="Header Char"/>
    <w:basedOn w:val="DefaultParagraphFont"/>
    <w:link w:val="Header"/>
    <w:uiPriority w:val="99"/>
    <w:rsid w:val="00E34239"/>
    <w:rPr>
      <w:rFonts w:ascii="Calibri" w:eastAsia="Calibri" w:hAnsi="Calibri" w:cs="Calibri"/>
    </w:rPr>
  </w:style>
  <w:style w:type="paragraph" w:styleId="Footer">
    <w:name w:val="footer"/>
    <w:basedOn w:val="Normal"/>
    <w:link w:val="FooterChar"/>
    <w:uiPriority w:val="99"/>
    <w:unhideWhenUsed/>
    <w:rsid w:val="00E34239"/>
    <w:pPr>
      <w:tabs>
        <w:tab w:val="center" w:pos="4680"/>
        <w:tab w:val="right" w:pos="9360"/>
      </w:tabs>
    </w:pPr>
  </w:style>
  <w:style w:type="character" w:customStyle="1" w:styleId="FooterChar">
    <w:name w:val="Footer Char"/>
    <w:basedOn w:val="DefaultParagraphFont"/>
    <w:link w:val="Footer"/>
    <w:uiPriority w:val="99"/>
    <w:rsid w:val="00E3423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50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rchmil.org/cashflowtemplate" TargetMode="External"/><Relationship Id="rId4" Type="http://schemas.openxmlformats.org/officeDocument/2006/relationships/settings" Target="settings.xml"/><Relationship Id="rId9" Type="http://schemas.openxmlformats.org/officeDocument/2006/relationships/hyperlink" Target="http://archmil.org/ArchMil/attachments/LiturgicalDirectivesConcerningCoVID-19March192020.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rchmil.org/" TargetMode="External"/><Relationship Id="rId1" Type="http://schemas.openxmlformats.org/officeDocument/2006/relationships/hyperlink" Target="http://www.archm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37646-CE7B-4169-A0DE-5ADEC7F4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Closure FAQ</vt:lpstr>
    </vt:vector>
  </TitlesOfParts>
  <Company>Archdiocese of Milwaukee</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Closure FAQ</dc:title>
  <dc:creator>varickb</dc:creator>
  <cp:lastModifiedBy>Caroline Harvey</cp:lastModifiedBy>
  <cp:revision>3</cp:revision>
  <dcterms:created xsi:type="dcterms:W3CDTF">2020-03-20T16:55:00Z</dcterms:created>
  <dcterms:modified xsi:type="dcterms:W3CDTF">2020-03-20T16:57:00Z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PScript5.dll Version 5.2.2</vt:lpwstr>
  </property>
  <property fmtid="{D5CDD505-2E9C-101B-9397-08002B2CF9AE}" pid="4" name="LastSaved">
    <vt:filetime>2020-03-18T00:00:00Z</vt:filetime>
  </property>
</Properties>
</file>